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6E" w:rsidRPr="00697504" w:rsidRDefault="00AD2EB5" w:rsidP="00697504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proofErr w:type="spellStart"/>
      <w:r>
        <w:t>афедра</w:t>
      </w:r>
      <w:proofErr w:type="spellEnd"/>
      <w:r w:rsidR="00697504">
        <w:rPr>
          <w:lang w:val="kk-KZ"/>
        </w:rPr>
        <w:t>сы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Pr="00224A28" w:rsidRDefault="0072786E">
      <w:pPr>
        <w:pStyle w:val="a3"/>
        <w:rPr>
          <w:b/>
          <w:sz w:val="30"/>
          <w:lang w:val="kk-KZ"/>
        </w:rPr>
      </w:pPr>
    </w:p>
    <w:p w:rsidR="00CC29DB" w:rsidRPr="00697504" w:rsidRDefault="00697504" w:rsidP="00CC29DB">
      <w:pPr>
        <w:pStyle w:val="a3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463303" w:rsidRPr="00463303">
        <w:rPr>
          <w:b/>
          <w:sz w:val="30"/>
          <w:lang w:val="kk-KZ"/>
        </w:rPr>
        <w:t>7M07118</w:t>
      </w:r>
      <w:r w:rsidR="00463303">
        <w:rPr>
          <w:b/>
          <w:sz w:val="30"/>
          <w:lang w:val="kk-KZ"/>
        </w:rPr>
        <w:t xml:space="preserve"> </w:t>
      </w:r>
      <w:r w:rsidR="00B9590B">
        <w:rPr>
          <w:b/>
          <w:sz w:val="30"/>
          <w:lang w:val="kk-KZ"/>
        </w:rPr>
        <w:t xml:space="preserve">- </w:t>
      </w:r>
      <w:r w:rsidR="00CB5657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CB5657">
        <w:rPr>
          <w:b/>
          <w:sz w:val="30"/>
          <w:lang w:val="kk-KZ"/>
        </w:rPr>
        <w:t>Жасанды интеллект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a3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a3"/>
        <w:jc w:val="center"/>
        <w:rPr>
          <w:b/>
          <w:sz w:val="30"/>
        </w:rPr>
      </w:pPr>
    </w:p>
    <w:p w:rsidR="0072786E" w:rsidRDefault="00CB5657" w:rsidP="00CC29DB">
      <w:pPr>
        <w:pStyle w:val="a3"/>
        <w:jc w:val="center"/>
        <w:rPr>
          <w:b/>
          <w:sz w:val="30"/>
        </w:rPr>
      </w:pPr>
      <w:r>
        <w:rPr>
          <w:b/>
          <w:sz w:val="30"/>
        </w:rPr>
        <w:t>(к</w:t>
      </w:r>
      <w:r w:rsidR="00463303">
        <w:rPr>
          <w:b/>
          <w:sz w:val="30"/>
          <w:lang w:val="kk-KZ"/>
        </w:rPr>
        <w:t>үз</w:t>
      </w:r>
      <w:r>
        <w:rPr>
          <w:b/>
          <w:sz w:val="30"/>
          <w:lang w:val="kk-KZ"/>
        </w:rPr>
        <w:t>гі</w:t>
      </w:r>
      <w:r w:rsidR="0090132E">
        <w:rPr>
          <w:b/>
          <w:sz w:val="30"/>
        </w:rPr>
        <w:t xml:space="preserve"> семестр, 202</w:t>
      </w:r>
      <w:r w:rsidR="00463303">
        <w:rPr>
          <w:b/>
          <w:sz w:val="30"/>
          <w:lang w:val="en-US"/>
        </w:rPr>
        <w:t>5</w:t>
      </w:r>
      <w:r w:rsidR="0090132E">
        <w:rPr>
          <w:b/>
          <w:sz w:val="30"/>
        </w:rPr>
        <w:t>/202</w:t>
      </w:r>
      <w:r w:rsidR="00463303">
        <w:rPr>
          <w:b/>
          <w:sz w:val="30"/>
          <w:lang w:val="en-US"/>
        </w:rPr>
        <w:t>6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90132E" w:rsidRPr="0090132E">
        <w:rPr>
          <w:b/>
          <w:sz w:val="28"/>
        </w:rPr>
        <w:t>4</w:t>
      </w:r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a3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a3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 xml:space="preserve">Кафедра </w:t>
      </w:r>
      <w:proofErr w:type="spellStart"/>
      <w:r w:rsidRPr="00CC29DB">
        <w:rPr>
          <w:sz w:val="28"/>
        </w:rPr>
        <w:t>мәжілісінде</w:t>
      </w:r>
      <w:proofErr w:type="spellEnd"/>
      <w:r w:rsidRPr="00CC29DB">
        <w:rPr>
          <w:sz w:val="28"/>
        </w:rPr>
        <w:t xml:space="preserve">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463303">
        <w:rPr>
          <w:sz w:val="28"/>
          <w:lang w:val="en-US"/>
        </w:rPr>
        <w:t>5</w:t>
      </w:r>
      <w:r w:rsidRPr="00CC29DB">
        <w:rPr>
          <w:sz w:val="28"/>
        </w:rPr>
        <w:t xml:space="preserve">, </w:t>
      </w:r>
      <w:proofErr w:type="spellStart"/>
      <w:r w:rsidRPr="00CC29DB">
        <w:rPr>
          <w:sz w:val="28"/>
        </w:rPr>
        <w:t>хаттама</w:t>
      </w:r>
      <w:proofErr w:type="spellEnd"/>
      <w:r w:rsidRPr="00CC29DB">
        <w:rPr>
          <w:sz w:val="28"/>
        </w:rPr>
        <w:t xml:space="preserve">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spacing w:before="3"/>
        <w:rPr>
          <w:b/>
          <w:sz w:val="25"/>
        </w:rPr>
      </w:pPr>
    </w:p>
    <w:p w:rsidR="009100A1" w:rsidRDefault="00780605">
      <w:pPr>
        <w:pStyle w:val="a3"/>
        <w:rPr>
          <w:sz w:val="28"/>
          <w:szCs w:val="22"/>
          <w:lang w:val="kk-KZ"/>
        </w:rPr>
      </w:pPr>
      <w:proofErr w:type="spellStart"/>
      <w:r w:rsidRPr="00780605">
        <w:rPr>
          <w:b/>
          <w:sz w:val="28"/>
          <w:szCs w:val="22"/>
        </w:rPr>
        <w:t>Емтихан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формасы</w:t>
      </w:r>
      <w:proofErr w:type="spellEnd"/>
      <w:r w:rsidRPr="00780605">
        <w:rPr>
          <w:b/>
          <w:sz w:val="28"/>
          <w:szCs w:val="22"/>
        </w:rPr>
        <w:t xml:space="preserve">. </w:t>
      </w:r>
      <w:proofErr w:type="spellStart"/>
      <w:r w:rsidRPr="00780605">
        <w:rPr>
          <w:sz w:val="28"/>
          <w:szCs w:val="22"/>
        </w:rPr>
        <w:t>Стандартты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жазбаша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</w:p>
    <w:p w:rsidR="009100A1" w:rsidRPr="009100A1" w:rsidRDefault="009100A1">
      <w:pPr>
        <w:pStyle w:val="a3"/>
        <w:rPr>
          <w:sz w:val="28"/>
          <w:szCs w:val="22"/>
          <w:lang w:val="kk-KZ"/>
        </w:rPr>
      </w:pPr>
    </w:p>
    <w:p w:rsidR="0072786E" w:rsidRPr="009100A1" w:rsidRDefault="009100A1">
      <w:pPr>
        <w:pStyle w:val="a3"/>
        <w:rPr>
          <w:sz w:val="30"/>
          <w:lang w:val="kk-KZ"/>
        </w:rPr>
      </w:pPr>
      <w:r>
        <w:rPr>
          <w:sz w:val="28"/>
          <w:szCs w:val="22"/>
          <w:lang w:val="kk-KZ"/>
        </w:rPr>
        <w:t>Е</w:t>
      </w:r>
      <w:proofErr w:type="spellStart"/>
      <w:r>
        <w:rPr>
          <w:sz w:val="28"/>
          <w:szCs w:val="22"/>
        </w:rPr>
        <w:t>мтихан</w:t>
      </w:r>
      <w:proofErr w:type="spellEnd"/>
      <w:r>
        <w:rPr>
          <w:sz w:val="28"/>
          <w:szCs w:val="22"/>
        </w:rPr>
        <w:t xml:space="preserve"> билет</w:t>
      </w:r>
      <w:r>
        <w:rPr>
          <w:sz w:val="28"/>
          <w:szCs w:val="22"/>
          <w:lang w:val="kk-KZ"/>
        </w:rPr>
        <w:t>тері</w:t>
      </w:r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автоматты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түрде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жасалады</w:t>
      </w:r>
      <w:proofErr w:type="spellEnd"/>
      <w:r>
        <w:rPr>
          <w:sz w:val="28"/>
          <w:szCs w:val="22"/>
        </w:rPr>
        <w:t>.</w:t>
      </w:r>
    </w:p>
    <w:p w:rsidR="0072786E" w:rsidRDefault="0072786E">
      <w:pPr>
        <w:pStyle w:val="a3"/>
        <w:rPr>
          <w:sz w:val="26"/>
        </w:rPr>
      </w:pPr>
    </w:p>
    <w:p w:rsidR="00780605" w:rsidRPr="00780605" w:rsidRDefault="00780605" w:rsidP="00780605">
      <w:pPr>
        <w:pStyle w:val="a3"/>
        <w:spacing w:before="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Емтиханның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басталуы</w:t>
      </w:r>
      <w:proofErr w:type="spellEnd"/>
      <w:r w:rsidRPr="00780605">
        <w:rPr>
          <w:b/>
          <w:sz w:val="28"/>
          <w:szCs w:val="22"/>
        </w:rPr>
        <w:t xml:space="preserve">: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кестесінің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күні</w:t>
      </w:r>
      <w:proofErr w:type="spellEnd"/>
      <w:r w:rsidRPr="00780605">
        <w:rPr>
          <w:sz w:val="28"/>
          <w:szCs w:val="22"/>
        </w:rPr>
        <w:t xml:space="preserve"> мен </w:t>
      </w:r>
      <w:proofErr w:type="spellStart"/>
      <w:r w:rsidRPr="00780605">
        <w:rPr>
          <w:sz w:val="28"/>
          <w:szCs w:val="22"/>
        </w:rPr>
        <w:t>уақыты</w:t>
      </w:r>
      <w:proofErr w:type="spellEnd"/>
      <w:r w:rsidRPr="00780605">
        <w:rPr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жоғар</w:t>
      </w:r>
      <w:proofErr w:type="spellEnd"/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proofErr w:type="gramStart"/>
      <w:r>
        <w:rPr>
          <w:b/>
          <w:sz w:val="28"/>
          <w:szCs w:val="22"/>
          <w:lang w:val="kk-KZ"/>
        </w:rPr>
        <w:t>ба</w:t>
      </w:r>
      <w:proofErr w:type="gramEnd"/>
      <w:r>
        <w:rPr>
          <w:b/>
          <w:sz w:val="28"/>
          <w:szCs w:val="22"/>
          <w:lang w:val="kk-KZ"/>
        </w:rPr>
        <w:t>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</w:p>
    <w:p w:rsidR="0072786E" w:rsidRDefault="00780605" w:rsidP="00780605">
      <w:pPr>
        <w:pStyle w:val="a3"/>
        <w:rPr>
          <w:b/>
          <w:sz w:val="30"/>
        </w:rPr>
      </w:pPr>
      <w:proofErr w:type="spellStart"/>
      <w:r w:rsidRPr="00780605">
        <w:rPr>
          <w:b/>
          <w:sz w:val="28"/>
          <w:szCs w:val="22"/>
        </w:rPr>
        <w:t>Курстың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негізгі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тақырыптары</w:t>
      </w:r>
      <w:proofErr w:type="spellEnd"/>
    </w:p>
    <w:p w:rsidR="0072786E" w:rsidRDefault="0072786E">
      <w:pPr>
        <w:pStyle w:val="a3"/>
        <w:spacing w:before="1"/>
        <w:rPr>
          <w:b/>
          <w:sz w:val="25"/>
        </w:rPr>
      </w:pPr>
    </w:p>
    <w:p w:rsidR="001B60E1" w:rsidRDefault="00224A28" w:rsidP="001B60E1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szCs w:val="30"/>
          <w:lang w:val="kk-KZ"/>
        </w:rPr>
        <w:t>Жасанды интеллект</w:t>
      </w:r>
      <w:r w:rsidRPr="001B60E1">
        <w:rPr>
          <w:sz w:val="30"/>
          <w:szCs w:val="30"/>
        </w:rPr>
        <w:t xml:space="preserve"> </w:t>
      </w:r>
      <w:proofErr w:type="spellStart"/>
      <w:r w:rsidRPr="001B60E1">
        <w:rPr>
          <w:sz w:val="30"/>
          <w:szCs w:val="30"/>
        </w:rPr>
        <w:t>негіздері</w:t>
      </w:r>
      <w:proofErr w:type="spellEnd"/>
      <w:r w:rsidR="001B60E1">
        <w:rPr>
          <w:sz w:val="30"/>
          <w:szCs w:val="30"/>
          <w:lang w:val="kk-KZ"/>
        </w:rPr>
        <w:t xml:space="preserve">. </w:t>
      </w:r>
    </w:p>
    <w:p w:rsidR="001B60E1" w:rsidRPr="00B56A99" w:rsidRDefault="001B60E1" w:rsidP="001B60E1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lang w:val="kk-KZ"/>
        </w:rPr>
        <w:t>Жасанды нейрондардың қызметі</w:t>
      </w:r>
      <w:r>
        <w:rPr>
          <w:sz w:val="30"/>
          <w:lang w:val="kk-KZ"/>
        </w:rPr>
        <w:t>. Құрылымы</w:t>
      </w:r>
      <w:r w:rsidRPr="001B60E1">
        <w:rPr>
          <w:sz w:val="30"/>
          <w:lang w:val="kk-KZ"/>
        </w:rPr>
        <w:t>. Қолдану аймақтары.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 xml:space="preserve">Жасанды нейрондардың </w:t>
      </w:r>
      <w:r w:rsidR="00B56A99" w:rsidRPr="00B56A99">
        <w:rPr>
          <w:sz w:val="30"/>
          <w:lang w:val="kk-KZ"/>
        </w:rPr>
        <w:t>бөлімдер</w:t>
      </w:r>
      <w:r w:rsidRPr="00B56A99">
        <w:rPr>
          <w:sz w:val="30"/>
          <w:lang w:val="kk-KZ"/>
        </w:rPr>
        <w:t xml:space="preserve">і. 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нейронның ядро қыметінің негізгі формуласы.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Перцептрон жасанды нейронының құрылымы және қызметі.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Нейронды оқытудағы қателікт</w:t>
      </w:r>
      <w:r w:rsidR="00B56A99">
        <w:rPr>
          <w:sz w:val="30"/>
          <w:lang w:val="kk-KZ"/>
        </w:rPr>
        <w:t>ің керісінен таралу әдісі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Бір қабатты нейрон мен көп қабатты нейрон арасында</w:t>
      </w:r>
      <w:r w:rsidR="00B56A99">
        <w:rPr>
          <w:sz w:val="30"/>
          <w:lang w:val="kk-KZ"/>
        </w:rPr>
        <w:t>ғы</w:t>
      </w:r>
      <w:r w:rsidRPr="00B56A99">
        <w:rPr>
          <w:sz w:val="30"/>
          <w:lang w:val="kk-KZ"/>
        </w:rPr>
        <w:t xml:space="preserve"> айырмашылық</w:t>
      </w:r>
      <w:r w:rsidR="00B56A99">
        <w:rPr>
          <w:sz w:val="30"/>
          <w:lang w:val="kk-KZ"/>
        </w:rPr>
        <w:t>тары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Компьютерлік көрудің жасанды интеллектіде алатын орны.</w:t>
      </w:r>
    </w:p>
    <w:p w:rsidR="00B56A99" w:rsidRPr="00B56A99" w:rsidRDefault="00B56A99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Активация функциялары</w:t>
      </w:r>
      <w:r w:rsidR="001B60E1"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Сигмоидты, ReLU және бинарлы функция активация түрлерінің айырмашылықтары.</w:t>
      </w:r>
    </w:p>
    <w:p w:rsidR="00B56A99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 оқытуындағы қателіктің керісінен таралу әдісі.</w:t>
      </w:r>
    </w:p>
    <w:p w:rsidR="001B60E1" w:rsidRPr="00B56A99" w:rsidRDefault="001B60E1" w:rsidP="00B56A99">
      <w:pPr>
        <w:pStyle w:val="a4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нейрондағы орын ауыстыру қызметі</w:t>
      </w:r>
      <w:r w:rsidR="00B56A99">
        <w:rPr>
          <w:sz w:val="30"/>
          <w:lang w:val="kk-KZ"/>
        </w:rPr>
        <w:t>.</w:t>
      </w: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p w:rsidR="001B60E1" w:rsidRPr="001B60E1" w:rsidRDefault="001B60E1" w:rsidP="001B60E1">
      <w:pPr>
        <w:spacing w:before="1"/>
        <w:rPr>
          <w:sz w:val="30"/>
          <w:lang w:val="kk-KZ"/>
        </w:rPr>
      </w:pPr>
      <w:bookmarkStart w:id="0" w:name="_GoBack"/>
      <w:bookmarkEnd w:id="0"/>
    </w:p>
    <w:sectPr w:rsidR="001B60E1" w:rsidRPr="001B60E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B4" w:rsidRDefault="002502B4">
      <w:r>
        <w:separator/>
      </w:r>
    </w:p>
  </w:endnote>
  <w:endnote w:type="continuationSeparator" w:id="0">
    <w:p w:rsidR="002502B4" w:rsidRDefault="0025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B4" w:rsidRDefault="002502B4">
      <w:r>
        <w:separator/>
      </w:r>
    </w:p>
  </w:footnote>
  <w:footnote w:type="continuationSeparator" w:id="0">
    <w:p w:rsidR="002502B4" w:rsidRDefault="0025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1B60E1"/>
    <w:rsid w:val="00224A28"/>
    <w:rsid w:val="002502B4"/>
    <w:rsid w:val="00257A21"/>
    <w:rsid w:val="00287857"/>
    <w:rsid w:val="002B468F"/>
    <w:rsid w:val="002F7D03"/>
    <w:rsid w:val="00463303"/>
    <w:rsid w:val="0049278B"/>
    <w:rsid w:val="004C4EF1"/>
    <w:rsid w:val="005D03A8"/>
    <w:rsid w:val="00615DFB"/>
    <w:rsid w:val="00697504"/>
    <w:rsid w:val="006E216A"/>
    <w:rsid w:val="006E7E3B"/>
    <w:rsid w:val="006F1B0D"/>
    <w:rsid w:val="0072786E"/>
    <w:rsid w:val="00762B5F"/>
    <w:rsid w:val="00780605"/>
    <w:rsid w:val="0090132E"/>
    <w:rsid w:val="009100A1"/>
    <w:rsid w:val="00996485"/>
    <w:rsid w:val="00A613EA"/>
    <w:rsid w:val="00AD2EB5"/>
    <w:rsid w:val="00B56A99"/>
    <w:rsid w:val="00B9590B"/>
    <w:rsid w:val="00BA439E"/>
    <w:rsid w:val="00BC053C"/>
    <w:rsid w:val="00CB5657"/>
    <w:rsid w:val="00CC29DB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2C08-24E9-485F-8DD2-D6793BE4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4</cp:revision>
  <dcterms:created xsi:type="dcterms:W3CDTF">2024-04-05T12:24:00Z</dcterms:created>
  <dcterms:modified xsi:type="dcterms:W3CDTF">2025-10-09T05:51:00Z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